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95" w:rsidRDefault="00191895" w:rsidP="00191895">
      <w:pPr>
        <w:ind w:left="-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</w:p>
    <w:p w:rsidR="00D01021" w:rsidRDefault="00191895" w:rsidP="00191895">
      <w:pPr>
        <w:ind w:left="-720"/>
        <w:jc w:val="center"/>
        <w:rPr>
          <w:sz w:val="36"/>
          <w:szCs w:val="36"/>
        </w:rPr>
      </w:pPr>
      <w:r>
        <w:rPr>
          <w:sz w:val="36"/>
          <w:szCs w:val="36"/>
        </w:rPr>
        <w:t>Heartland Cup Power League Week 1</w:t>
      </w:r>
    </w:p>
    <w:p w:rsidR="00D01021" w:rsidRDefault="00D01021" w:rsidP="005B78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191895">
        <w:rPr>
          <w:sz w:val="36"/>
          <w:szCs w:val="36"/>
        </w:rPr>
        <w:t>2</w:t>
      </w:r>
      <w:r w:rsidR="00BD7F67">
        <w:rPr>
          <w:sz w:val="36"/>
          <w:szCs w:val="36"/>
        </w:rPr>
        <w:t>0</w:t>
      </w:r>
      <w:r w:rsidR="00DC34DE">
        <w:rPr>
          <w:sz w:val="36"/>
          <w:szCs w:val="36"/>
        </w:rPr>
        <w:t>, 201</w:t>
      </w:r>
      <w:r w:rsidR="00BD7F67">
        <w:rPr>
          <w:sz w:val="36"/>
          <w:szCs w:val="36"/>
        </w:rPr>
        <w:t>8</w:t>
      </w:r>
      <w:r w:rsidR="00037B41">
        <w:rPr>
          <w:sz w:val="36"/>
          <w:szCs w:val="36"/>
        </w:rPr>
        <w:t xml:space="preserve"> </w:t>
      </w:r>
      <w:r w:rsidR="009F7141">
        <w:rPr>
          <w:sz w:val="36"/>
          <w:szCs w:val="36"/>
        </w:rPr>
        <w:t>–</w:t>
      </w:r>
      <w:r w:rsidR="00EF7E8B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6C6D56">
        <w:rPr>
          <w:sz w:val="36"/>
          <w:szCs w:val="36"/>
        </w:rPr>
        <w:t>3</w:t>
      </w:r>
      <w:r w:rsidR="00BD7F67">
        <w:rPr>
          <w:sz w:val="36"/>
          <w:szCs w:val="36"/>
        </w:rPr>
        <w:t>/14</w:t>
      </w:r>
      <w:r w:rsidR="009F7141">
        <w:rPr>
          <w:sz w:val="36"/>
          <w:szCs w:val="36"/>
        </w:rPr>
        <w:t xml:space="preserve"> Division</w:t>
      </w:r>
    </w:p>
    <w:p w:rsidR="009F7141" w:rsidRDefault="009F7141" w:rsidP="005B7804">
      <w:pPr>
        <w:jc w:val="center"/>
        <w:rPr>
          <w:sz w:val="36"/>
          <w:szCs w:val="36"/>
        </w:rPr>
      </w:pPr>
    </w:p>
    <w:p w:rsidR="005B7804" w:rsidRPr="00FE0498" w:rsidRDefault="00183F6E" w:rsidP="005B7804">
      <w:pPr>
        <w:jc w:val="center"/>
        <w:rPr>
          <w:b/>
        </w:rPr>
      </w:pPr>
      <w:r>
        <w:rPr>
          <w:b/>
        </w:rPr>
        <w:t>Abbott Sports Complex</w:t>
      </w:r>
    </w:p>
    <w:p w:rsidR="005B7804" w:rsidRPr="00FE0498" w:rsidRDefault="00183F6E" w:rsidP="005B7804">
      <w:pPr>
        <w:jc w:val="center"/>
        <w:rPr>
          <w:b/>
        </w:rPr>
      </w:pPr>
      <w:r>
        <w:rPr>
          <w:b/>
        </w:rPr>
        <w:t>7600 North 70</w:t>
      </w:r>
      <w:r w:rsidRPr="00183F6E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5B7804" w:rsidRPr="00FE0498" w:rsidRDefault="00183F6E" w:rsidP="005B7804">
      <w:pPr>
        <w:jc w:val="center"/>
        <w:rPr>
          <w:b/>
        </w:rPr>
      </w:pPr>
      <w:r>
        <w:rPr>
          <w:b/>
        </w:rPr>
        <w:t>Lincoln</w:t>
      </w:r>
      <w:r w:rsidR="005B7804" w:rsidRPr="00FE0498">
        <w:rPr>
          <w:b/>
        </w:rPr>
        <w:t>, Nebraska</w:t>
      </w:r>
    </w:p>
    <w:p w:rsidR="00CA5771" w:rsidRPr="006879A6" w:rsidRDefault="00CA5771" w:rsidP="00CA5771">
      <w:pPr>
        <w:rPr>
          <w:sz w:val="16"/>
          <w:szCs w:val="16"/>
        </w:rPr>
      </w:pPr>
    </w:p>
    <w:p w:rsidR="00837136" w:rsidRDefault="00837136" w:rsidP="00837136">
      <w:pPr>
        <w:jc w:val="both"/>
      </w:pPr>
      <w:r>
        <w:t>POOL AND TOURNAMENT PLAY WILL BE BEST 2 OUT OF 3 SETS WITH THE FIRST 2 SETS   TO 25.  THIRD GAME, IF NECESSARY, 0-15.</w:t>
      </w:r>
    </w:p>
    <w:p w:rsidR="00D03B7A" w:rsidRDefault="00D03B7A" w:rsidP="00CA5771">
      <w:pPr>
        <w:rPr>
          <w:sz w:val="16"/>
          <w:szCs w:val="16"/>
        </w:rPr>
      </w:pPr>
    </w:p>
    <w:p w:rsidR="00D03B7A" w:rsidRDefault="00295BB8" w:rsidP="00837A22">
      <w:pPr>
        <w:jc w:val="center"/>
      </w:pPr>
      <w:r w:rsidRPr="00295BB8">
        <w:drawing>
          <wp:inline distT="0" distB="0" distL="0" distR="0">
            <wp:extent cx="4467225" cy="1047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95" w:rsidRDefault="00191895" w:rsidP="00837A22">
      <w:pPr>
        <w:jc w:val="center"/>
        <w:rPr>
          <w:sz w:val="16"/>
          <w:szCs w:val="16"/>
        </w:rPr>
      </w:pPr>
    </w:p>
    <w:p w:rsidR="00D03B7A" w:rsidRDefault="001E54B4" w:rsidP="00D03B7A">
      <w:pPr>
        <w:jc w:val="center"/>
        <w:rPr>
          <w:sz w:val="22"/>
          <w:szCs w:val="22"/>
        </w:rPr>
      </w:pPr>
      <w:r>
        <w:t xml:space="preserve"> </w:t>
      </w:r>
      <w:r w:rsidR="00295BB8" w:rsidRPr="00295BB8">
        <w:drawing>
          <wp:inline distT="0" distB="0" distL="0" distR="0">
            <wp:extent cx="3000375" cy="1066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95" w:rsidRPr="00FF1F08" w:rsidRDefault="00BD7F67" w:rsidP="0019189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Top 2 teams in each pool will advance to </w:t>
      </w:r>
      <w:r w:rsidR="00191895">
        <w:rPr>
          <w:rFonts w:ascii="Arial" w:hAnsi="Arial" w:cs="Arial"/>
          <w:sz w:val="20"/>
        </w:rPr>
        <w:t>Gold Tournament.</w:t>
      </w:r>
      <w:r w:rsidR="00191895" w:rsidRPr="00FF1F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Remaining teams to Silver Pool.  </w:t>
      </w:r>
      <w:r w:rsidR="00191895" w:rsidRPr="00FF1F08">
        <w:rPr>
          <w:rFonts w:ascii="Arial" w:hAnsi="Arial" w:cs="Arial"/>
          <w:sz w:val="20"/>
        </w:rPr>
        <w:t xml:space="preserve">If there are more teams tied by match record for advancing positions into the Gold tournament than there are available positions, ties will be broken using the </w:t>
      </w:r>
      <w:r w:rsidR="00191895">
        <w:rPr>
          <w:rFonts w:ascii="Arial" w:hAnsi="Arial" w:cs="Arial"/>
          <w:sz w:val="20"/>
        </w:rPr>
        <w:t>following:</w:t>
      </w:r>
    </w:p>
    <w:p w:rsidR="00FF1F08" w:rsidRPr="00FF1F08" w:rsidRDefault="00FF1F08" w:rsidP="00FF1F08">
      <w:pPr>
        <w:pStyle w:val="BodyText"/>
        <w:jc w:val="center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br/>
        <w:t>OTHER TIE BREAKING CRITERIA INCLUDES:</w:t>
      </w:r>
    </w:p>
    <w:p w:rsidR="00FF1F08" w:rsidRPr="00FF1F08" w:rsidRDefault="00FF1F08" w:rsidP="00FF1F08">
      <w:pPr>
        <w:pStyle w:val="BodyText"/>
        <w:numPr>
          <w:ilvl w:val="0"/>
          <w:numId w:val="2"/>
        </w:numPr>
        <w:ind w:left="39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BEST MATCH RECORD</w:t>
      </w:r>
    </w:p>
    <w:p w:rsidR="00FF1F08" w:rsidRPr="00FF1F08" w:rsidRDefault="00FF1F08" w:rsidP="00FF1F08">
      <w:pPr>
        <w:pStyle w:val="BodyText"/>
        <w:numPr>
          <w:ilvl w:val="0"/>
          <w:numId w:val="2"/>
        </w:numPr>
        <w:tabs>
          <w:tab w:val="clear" w:pos="360"/>
          <w:tab w:val="num" w:pos="3960"/>
        </w:tabs>
        <w:ind w:left="39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HEAD TO HEAD COMPETITION</w:t>
      </w:r>
    </w:p>
    <w:p w:rsidR="00FF1F08" w:rsidRPr="00FF1F08" w:rsidRDefault="00FF1F08" w:rsidP="00FF1F08">
      <w:pPr>
        <w:pStyle w:val="BodyText"/>
        <w:numPr>
          <w:ilvl w:val="0"/>
          <w:numId w:val="2"/>
        </w:numPr>
        <w:ind w:left="39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BEST SET (games) RECORD</w:t>
      </w:r>
    </w:p>
    <w:p w:rsidR="00FF1F08" w:rsidRPr="00FF1F08" w:rsidRDefault="00FF1F08" w:rsidP="00FF1F08">
      <w:pPr>
        <w:pStyle w:val="BodyText"/>
        <w:numPr>
          <w:ilvl w:val="0"/>
          <w:numId w:val="2"/>
        </w:numPr>
        <w:tabs>
          <w:tab w:val="clear" w:pos="360"/>
          <w:tab w:val="num" w:pos="3960"/>
        </w:tabs>
        <w:ind w:left="39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SET PERCENTAGE (if applicable)</w:t>
      </w:r>
    </w:p>
    <w:p w:rsidR="00FF1F08" w:rsidRPr="00FF1F08" w:rsidRDefault="00FF1F08" w:rsidP="00FF1F08">
      <w:pPr>
        <w:pStyle w:val="BodyText"/>
        <w:ind w:left="3600" w:firstLine="3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(</w:t>
      </w:r>
      <w:proofErr w:type="gramStart"/>
      <w:r w:rsidRPr="00FF1F08">
        <w:rPr>
          <w:rFonts w:ascii="Arial" w:hAnsi="Arial" w:cs="Arial"/>
          <w:sz w:val="20"/>
        </w:rPr>
        <w:t>number</w:t>
      </w:r>
      <w:proofErr w:type="gramEnd"/>
      <w:r w:rsidRPr="00FF1F08">
        <w:rPr>
          <w:rFonts w:ascii="Arial" w:hAnsi="Arial" w:cs="Arial"/>
          <w:sz w:val="20"/>
        </w:rPr>
        <w:t xml:space="preserve"> of sets won divided by number of sets played)</w:t>
      </w:r>
    </w:p>
    <w:p w:rsidR="00FF1F08" w:rsidRPr="00FF1F08" w:rsidRDefault="00FF1F08" w:rsidP="00FF1F08">
      <w:pPr>
        <w:pStyle w:val="BodyText"/>
        <w:numPr>
          <w:ilvl w:val="0"/>
          <w:numId w:val="2"/>
        </w:numPr>
        <w:tabs>
          <w:tab w:val="clear" w:pos="360"/>
          <w:tab w:val="num" w:pos="3960"/>
        </w:tabs>
        <w:ind w:left="39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TOTAL POINT DIFFERENTIAL</w:t>
      </w:r>
    </w:p>
    <w:p w:rsidR="00FF1F08" w:rsidRPr="00FF1F08" w:rsidRDefault="00FF1F08" w:rsidP="00FF1F08">
      <w:pPr>
        <w:pStyle w:val="BodyText"/>
        <w:numPr>
          <w:ilvl w:val="0"/>
          <w:numId w:val="2"/>
        </w:numPr>
        <w:tabs>
          <w:tab w:val="clear" w:pos="360"/>
          <w:tab w:val="num" w:pos="3960"/>
        </w:tabs>
        <w:ind w:left="3960"/>
        <w:rPr>
          <w:rFonts w:ascii="Arial" w:hAnsi="Arial" w:cs="Arial"/>
          <w:sz w:val="20"/>
        </w:rPr>
      </w:pPr>
      <w:r w:rsidRPr="00FF1F08">
        <w:rPr>
          <w:rFonts w:ascii="Arial" w:hAnsi="Arial" w:cs="Arial"/>
          <w:sz w:val="20"/>
        </w:rPr>
        <w:t>A COIN TOSS, IF NECESSARY</w:t>
      </w:r>
    </w:p>
    <w:p w:rsidR="006A0E85" w:rsidRDefault="006A0E85" w:rsidP="00837136">
      <w:pPr>
        <w:jc w:val="both"/>
        <w:rPr>
          <w:b/>
          <w:sz w:val="22"/>
          <w:szCs w:val="22"/>
        </w:rPr>
      </w:pPr>
    </w:p>
    <w:p w:rsidR="00837136" w:rsidRDefault="00837136" w:rsidP="00837136">
      <w:pPr>
        <w:jc w:val="both"/>
        <w:rPr>
          <w:sz w:val="22"/>
          <w:szCs w:val="22"/>
        </w:rPr>
      </w:pPr>
      <w:r w:rsidRPr="0033621A">
        <w:rPr>
          <w:b/>
          <w:sz w:val="22"/>
          <w:szCs w:val="22"/>
        </w:rPr>
        <w:t>Warm-ups</w:t>
      </w:r>
      <w:r w:rsidRPr="0033621A">
        <w:rPr>
          <w:sz w:val="22"/>
          <w:szCs w:val="22"/>
        </w:rPr>
        <w:t xml:space="preserve"> will be Two (2) minutes of shared court time for ball handling; Four (4) minut</w:t>
      </w:r>
      <w:r>
        <w:rPr>
          <w:sz w:val="22"/>
          <w:szCs w:val="22"/>
        </w:rPr>
        <w:t xml:space="preserve">es of exclusive court time for each </w:t>
      </w:r>
      <w:r w:rsidRPr="0033621A">
        <w:rPr>
          <w:sz w:val="22"/>
          <w:szCs w:val="22"/>
        </w:rPr>
        <w:t>team</w:t>
      </w:r>
      <w:r>
        <w:rPr>
          <w:sz w:val="22"/>
          <w:szCs w:val="22"/>
        </w:rPr>
        <w:t xml:space="preserve">.  </w:t>
      </w:r>
      <w:r w:rsidRPr="0033621A">
        <w:rPr>
          <w:sz w:val="22"/>
          <w:szCs w:val="22"/>
        </w:rPr>
        <w:t>There will be no shared hitting time.</w:t>
      </w:r>
      <w:r>
        <w:rPr>
          <w:sz w:val="22"/>
          <w:szCs w:val="22"/>
        </w:rPr>
        <w:t xml:space="preserve">  </w:t>
      </w:r>
      <w:r w:rsidRPr="00A709E9">
        <w:rPr>
          <w:sz w:val="22"/>
          <w:szCs w:val="22"/>
          <w:highlight w:val="yellow"/>
        </w:rPr>
        <w:t>Ball will be provided</w:t>
      </w:r>
    </w:p>
    <w:p w:rsidR="00E445F0" w:rsidRDefault="00E445F0" w:rsidP="00FE0498">
      <w:pPr>
        <w:jc w:val="both"/>
        <w:rPr>
          <w:sz w:val="16"/>
          <w:szCs w:val="16"/>
        </w:rPr>
      </w:pPr>
    </w:p>
    <w:p w:rsidR="00150C7A" w:rsidRPr="00BE0462" w:rsidRDefault="00150C7A" w:rsidP="00FE0498">
      <w:pPr>
        <w:jc w:val="both"/>
        <w:rPr>
          <w:sz w:val="22"/>
          <w:szCs w:val="22"/>
        </w:rPr>
      </w:pPr>
      <w:r w:rsidRPr="00BE0462">
        <w:rPr>
          <w:b/>
          <w:sz w:val="22"/>
          <w:szCs w:val="22"/>
        </w:rPr>
        <w:t>Admissions</w:t>
      </w:r>
      <w:r w:rsidR="00EF7E8B" w:rsidRPr="00BE0462">
        <w:rPr>
          <w:sz w:val="22"/>
          <w:szCs w:val="22"/>
        </w:rPr>
        <w:t xml:space="preserve">:  </w:t>
      </w:r>
      <w:r w:rsidR="00DE1448">
        <w:rPr>
          <w:sz w:val="22"/>
          <w:szCs w:val="22"/>
        </w:rPr>
        <w:t>Admissions will be $2</w:t>
      </w:r>
      <w:r w:rsidR="00191895" w:rsidRPr="00BE0462">
        <w:rPr>
          <w:sz w:val="22"/>
          <w:szCs w:val="22"/>
        </w:rPr>
        <w:t xml:space="preserve"> per person over 18 years of ag</w:t>
      </w:r>
      <w:r w:rsidR="00DE1448">
        <w:rPr>
          <w:sz w:val="22"/>
          <w:szCs w:val="22"/>
        </w:rPr>
        <w:t>e, FREE</w:t>
      </w:r>
      <w:r w:rsidR="00191895" w:rsidRPr="00BE0462">
        <w:rPr>
          <w:sz w:val="22"/>
          <w:szCs w:val="22"/>
        </w:rPr>
        <w:t xml:space="preserve"> for 7 to 18 years of age.</w:t>
      </w:r>
    </w:p>
    <w:p w:rsidR="00150C7A" w:rsidRPr="000414F1" w:rsidRDefault="00150C7A" w:rsidP="00FE0498">
      <w:pPr>
        <w:jc w:val="both"/>
        <w:rPr>
          <w:sz w:val="22"/>
          <w:szCs w:val="22"/>
          <w:highlight w:val="red"/>
        </w:rPr>
      </w:pPr>
    </w:p>
    <w:p w:rsidR="00191895" w:rsidRPr="000414F1" w:rsidRDefault="00191895" w:rsidP="00191895">
      <w:pPr>
        <w:jc w:val="both"/>
        <w:rPr>
          <w:sz w:val="12"/>
          <w:szCs w:val="12"/>
          <w:highlight w:val="red"/>
        </w:rPr>
      </w:pPr>
    </w:p>
    <w:p w:rsidR="00A709E9" w:rsidRPr="00DE1448" w:rsidRDefault="00FE0498" w:rsidP="00C953BE">
      <w:pPr>
        <w:jc w:val="center"/>
        <w:rPr>
          <w:b/>
        </w:rPr>
      </w:pPr>
      <w:r w:rsidRPr="00DE1448">
        <w:rPr>
          <w:b/>
          <w:u w:val="single"/>
        </w:rPr>
        <w:t>NO COOLERS</w:t>
      </w:r>
      <w:r w:rsidRPr="00DE1448">
        <w:rPr>
          <w:b/>
        </w:rPr>
        <w:t xml:space="preserve"> ALLOWED IN BUILDING.</w:t>
      </w:r>
    </w:p>
    <w:p w:rsidR="00A709E9" w:rsidRPr="00DE1448" w:rsidRDefault="00C953BE" w:rsidP="006032BF">
      <w:pPr>
        <w:jc w:val="center"/>
      </w:pPr>
      <w:r w:rsidRPr="00DE1448">
        <w:rPr>
          <w:b/>
        </w:rPr>
        <w:t xml:space="preserve"> </w:t>
      </w:r>
      <w:r w:rsidR="00FE0498" w:rsidRPr="00DE1448">
        <w:rPr>
          <w:b/>
        </w:rPr>
        <w:t>C</w:t>
      </w:r>
      <w:r w:rsidRPr="00DE1448">
        <w:rPr>
          <w:b/>
        </w:rPr>
        <w:t>oncessions will be available</w:t>
      </w:r>
      <w:r w:rsidR="00FE0498" w:rsidRPr="00DE1448">
        <w:t>.</w:t>
      </w:r>
      <w:r w:rsidRPr="00DE1448">
        <w:t xml:space="preserve">  </w:t>
      </w:r>
    </w:p>
    <w:p w:rsidR="00FE0498" w:rsidRDefault="00FE0498" w:rsidP="00C953BE">
      <w:pPr>
        <w:jc w:val="center"/>
        <w:rPr>
          <w:b/>
        </w:rPr>
      </w:pPr>
      <w:r w:rsidRPr="00DE1448">
        <w:rPr>
          <w:b/>
        </w:rPr>
        <w:t>Bleacher Seating Available</w:t>
      </w:r>
      <w:r w:rsidR="00F10E69" w:rsidRPr="00DE1448">
        <w:rPr>
          <w:b/>
        </w:rPr>
        <w:t xml:space="preserve"> No </w:t>
      </w:r>
      <w:r w:rsidRPr="00DE1448">
        <w:rPr>
          <w:b/>
        </w:rPr>
        <w:t>Chairs are allowed</w:t>
      </w:r>
    </w:p>
    <w:p w:rsidR="009F7141" w:rsidRDefault="009F7141" w:rsidP="00191895">
      <w:pPr>
        <w:jc w:val="center"/>
        <w:rPr>
          <w:b/>
          <w:sz w:val="56"/>
          <w:szCs w:val="56"/>
        </w:rPr>
      </w:pPr>
    </w:p>
    <w:p w:rsidR="00DE1448" w:rsidRDefault="00DE1448" w:rsidP="00191895">
      <w:pPr>
        <w:jc w:val="center"/>
        <w:rPr>
          <w:b/>
          <w:sz w:val="56"/>
          <w:szCs w:val="56"/>
        </w:rPr>
      </w:pPr>
    </w:p>
    <w:p w:rsidR="00DE1448" w:rsidRDefault="00DE1448" w:rsidP="00191895">
      <w:pPr>
        <w:jc w:val="center"/>
        <w:rPr>
          <w:b/>
          <w:sz w:val="56"/>
          <w:szCs w:val="56"/>
        </w:rPr>
      </w:pPr>
    </w:p>
    <w:p w:rsidR="00A709E9" w:rsidRDefault="00A709E9" w:rsidP="00191895">
      <w:pPr>
        <w:jc w:val="center"/>
        <w:rPr>
          <w:b/>
          <w:sz w:val="56"/>
          <w:szCs w:val="56"/>
        </w:rPr>
      </w:pPr>
      <w:r w:rsidRPr="001E54B4">
        <w:rPr>
          <w:b/>
          <w:sz w:val="56"/>
          <w:szCs w:val="56"/>
        </w:rPr>
        <w:lastRenderedPageBreak/>
        <w:t>Tournament Play</w:t>
      </w:r>
    </w:p>
    <w:p w:rsidR="001E54B4" w:rsidRDefault="001E54B4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1E54B4" w:rsidRDefault="001E54B4" w:rsidP="00C953BE">
      <w:pPr>
        <w:jc w:val="center"/>
        <w:rPr>
          <w:b/>
        </w:rPr>
      </w:pPr>
    </w:p>
    <w:p w:rsidR="000E343D" w:rsidRDefault="00354E9B" w:rsidP="00C953B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24600" cy="638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E9" w:rsidRDefault="00A709E9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0414F1" w:rsidP="00C953BE">
      <w:pPr>
        <w:jc w:val="center"/>
        <w:rPr>
          <w:b/>
        </w:rPr>
      </w:pPr>
    </w:p>
    <w:p w:rsidR="000414F1" w:rsidRDefault="00295BB8" w:rsidP="00C953BE">
      <w:pPr>
        <w:jc w:val="center"/>
        <w:rPr>
          <w:b/>
        </w:rPr>
      </w:pPr>
      <w:r w:rsidRPr="00295BB8">
        <w:lastRenderedPageBreak/>
        <w:drawing>
          <wp:inline distT="0" distB="0" distL="0" distR="0">
            <wp:extent cx="6492240" cy="3672753"/>
            <wp:effectExtent l="0" t="0" r="381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67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9E9" w:rsidRPr="00FE0498" w:rsidRDefault="00A709E9" w:rsidP="00C953BE">
      <w:pPr>
        <w:jc w:val="center"/>
        <w:rPr>
          <w:b/>
        </w:rPr>
      </w:pPr>
    </w:p>
    <w:sectPr w:rsidR="00A709E9" w:rsidRPr="00FE0498" w:rsidSect="00F10E69">
      <w:pgSz w:w="12240" w:h="15840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B388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700DC"/>
    <w:multiLevelType w:val="singleLevel"/>
    <w:tmpl w:val="8BFE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1C7A316D"/>
    <w:multiLevelType w:val="hybridMultilevel"/>
    <w:tmpl w:val="68609F62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71"/>
    <w:rsid w:val="00003839"/>
    <w:rsid w:val="00037B41"/>
    <w:rsid w:val="000414F1"/>
    <w:rsid w:val="00062A53"/>
    <w:rsid w:val="00085965"/>
    <w:rsid w:val="000A592C"/>
    <w:rsid w:val="000A797F"/>
    <w:rsid w:val="000E343D"/>
    <w:rsid w:val="000E657C"/>
    <w:rsid w:val="00117368"/>
    <w:rsid w:val="00120F51"/>
    <w:rsid w:val="00150C7A"/>
    <w:rsid w:val="00152773"/>
    <w:rsid w:val="001829DE"/>
    <w:rsid w:val="00182FB5"/>
    <w:rsid w:val="00183F6E"/>
    <w:rsid w:val="00191895"/>
    <w:rsid w:val="001E54B4"/>
    <w:rsid w:val="00295BB8"/>
    <w:rsid w:val="002C12AE"/>
    <w:rsid w:val="002F439E"/>
    <w:rsid w:val="00310197"/>
    <w:rsid w:val="0033621A"/>
    <w:rsid w:val="00342D04"/>
    <w:rsid w:val="00354E9B"/>
    <w:rsid w:val="00357307"/>
    <w:rsid w:val="0036117A"/>
    <w:rsid w:val="003647B0"/>
    <w:rsid w:val="003708D2"/>
    <w:rsid w:val="00393353"/>
    <w:rsid w:val="00443F51"/>
    <w:rsid w:val="004531AB"/>
    <w:rsid w:val="00457B6E"/>
    <w:rsid w:val="00473A6A"/>
    <w:rsid w:val="004A7DF6"/>
    <w:rsid w:val="004C226C"/>
    <w:rsid w:val="004D288C"/>
    <w:rsid w:val="004F07AC"/>
    <w:rsid w:val="00505272"/>
    <w:rsid w:val="00506339"/>
    <w:rsid w:val="00516CA2"/>
    <w:rsid w:val="0052394B"/>
    <w:rsid w:val="00564F49"/>
    <w:rsid w:val="00567203"/>
    <w:rsid w:val="005B7804"/>
    <w:rsid w:val="005C3DE5"/>
    <w:rsid w:val="005D2A2C"/>
    <w:rsid w:val="005E5392"/>
    <w:rsid w:val="006032BF"/>
    <w:rsid w:val="006326E4"/>
    <w:rsid w:val="00652AB1"/>
    <w:rsid w:val="006601BF"/>
    <w:rsid w:val="00667FE6"/>
    <w:rsid w:val="006879A6"/>
    <w:rsid w:val="006A0E85"/>
    <w:rsid w:val="006B5DE0"/>
    <w:rsid w:val="006C6D56"/>
    <w:rsid w:val="006D35E5"/>
    <w:rsid w:val="006D435E"/>
    <w:rsid w:val="00727782"/>
    <w:rsid w:val="007435DC"/>
    <w:rsid w:val="007871D1"/>
    <w:rsid w:val="007C54D3"/>
    <w:rsid w:val="00837136"/>
    <w:rsid w:val="00837A22"/>
    <w:rsid w:val="0085169D"/>
    <w:rsid w:val="00862596"/>
    <w:rsid w:val="0089470E"/>
    <w:rsid w:val="008A1111"/>
    <w:rsid w:val="008A62FF"/>
    <w:rsid w:val="008D2A22"/>
    <w:rsid w:val="009050F1"/>
    <w:rsid w:val="00964B79"/>
    <w:rsid w:val="00985F82"/>
    <w:rsid w:val="009D09D9"/>
    <w:rsid w:val="009F7141"/>
    <w:rsid w:val="00A00DB0"/>
    <w:rsid w:val="00A05211"/>
    <w:rsid w:val="00A05502"/>
    <w:rsid w:val="00A14E36"/>
    <w:rsid w:val="00A709E9"/>
    <w:rsid w:val="00AC1F71"/>
    <w:rsid w:val="00B13032"/>
    <w:rsid w:val="00B42086"/>
    <w:rsid w:val="00B90344"/>
    <w:rsid w:val="00BA604B"/>
    <w:rsid w:val="00BB5B91"/>
    <w:rsid w:val="00BD7F67"/>
    <w:rsid w:val="00BE0462"/>
    <w:rsid w:val="00BF2B2B"/>
    <w:rsid w:val="00BF7F83"/>
    <w:rsid w:val="00C1447A"/>
    <w:rsid w:val="00C24547"/>
    <w:rsid w:val="00C953BE"/>
    <w:rsid w:val="00CA5771"/>
    <w:rsid w:val="00CC648B"/>
    <w:rsid w:val="00CE377F"/>
    <w:rsid w:val="00CF77E8"/>
    <w:rsid w:val="00D01021"/>
    <w:rsid w:val="00D03B7A"/>
    <w:rsid w:val="00D26052"/>
    <w:rsid w:val="00D344DA"/>
    <w:rsid w:val="00D456A2"/>
    <w:rsid w:val="00DA1A14"/>
    <w:rsid w:val="00DC0ED2"/>
    <w:rsid w:val="00DC34DE"/>
    <w:rsid w:val="00DE1448"/>
    <w:rsid w:val="00E1201D"/>
    <w:rsid w:val="00E22B7B"/>
    <w:rsid w:val="00E31EE9"/>
    <w:rsid w:val="00E445F0"/>
    <w:rsid w:val="00EA096A"/>
    <w:rsid w:val="00EB601F"/>
    <w:rsid w:val="00EF5C1F"/>
    <w:rsid w:val="00EF7E8B"/>
    <w:rsid w:val="00F10E69"/>
    <w:rsid w:val="00F95442"/>
    <w:rsid w:val="00FA01FE"/>
    <w:rsid w:val="00FE0498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21402D-0A3D-4D52-AD57-5678551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F1F08"/>
    <w:rPr>
      <w:rFonts w:ascii="Tahoma" w:hAnsi="Tahoma"/>
      <w:szCs w:val="20"/>
    </w:rPr>
  </w:style>
  <w:style w:type="character" w:customStyle="1" w:styleId="BodyTextChar">
    <w:name w:val="Body Text Char"/>
    <w:link w:val="BodyText"/>
    <w:rsid w:val="00FF1F08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652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Elite Volleyball Tour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Bassett</dc:creator>
  <cp:keywords/>
  <cp:lastModifiedBy>Anthony Carrow</cp:lastModifiedBy>
  <cp:revision>3</cp:revision>
  <cp:lastPrinted>2017-01-26T10:37:00Z</cp:lastPrinted>
  <dcterms:created xsi:type="dcterms:W3CDTF">2018-01-18T01:48:00Z</dcterms:created>
  <dcterms:modified xsi:type="dcterms:W3CDTF">2018-01-18T17:41:00Z</dcterms:modified>
</cp:coreProperties>
</file>